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71A3F" w:rsidRDefault="00671A3F" w:rsidP="00671A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образовательной программе среднего профессионального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</w:t>
      </w:r>
      <w:r w:rsidR="00FA5590">
        <w:rPr>
          <w:rFonts w:ascii="Times New Roman" w:hAnsi="Times New Roman" w:cs="Times New Roman"/>
          <w:sz w:val="24"/>
          <w:szCs w:val="24"/>
        </w:rPr>
        <w:t xml:space="preserve">дорожному району г. Хабаровска 22 июля </w:t>
      </w:r>
      <w:r w:rsidRPr="00DA4E1F">
        <w:rPr>
          <w:rFonts w:ascii="Times New Roman" w:hAnsi="Times New Roman" w:cs="Times New Roman"/>
          <w:sz w:val="24"/>
          <w:szCs w:val="24"/>
        </w:rPr>
        <w:t xml:space="preserve">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  <w:r w:rsidR="009932FD">
        <w:rPr>
          <w:rFonts w:ascii="Times New Roman" w:hAnsi="Times New Roman" w:cs="Times New Roman"/>
          <w:sz w:val="24"/>
          <w:szCs w:val="24"/>
        </w:rPr>
        <w:t xml:space="preserve">с </w:t>
      </w:r>
      <w:r w:rsidR="009932FD" w:rsidRPr="00DA4E1F">
        <w:rPr>
          <w:rFonts w:ascii="Times New Roman" w:hAnsi="Times New Roman" w:cs="Times New Roman"/>
          <w:sz w:val="24"/>
          <w:szCs w:val="24"/>
        </w:rPr>
        <w:t>одной стороны,</w:t>
      </w:r>
      <w:r w:rsidR="00993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(наименование организации (предприятия) с указанием Ф.И.О., должности лица, действующего от имени юридического лица, документов, регламентирующих его деятельность)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932FD">
        <w:rPr>
          <w:rFonts w:ascii="Times New Roman" w:hAnsi="Times New Roman" w:cs="Times New Roman"/>
          <w:sz w:val="24"/>
          <w:szCs w:val="24"/>
        </w:rPr>
        <w:t>), _________________________________________________________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(Ф.И.О. обучающегося)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="009932FD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                                    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E85969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0492" w:rsidRPr="00E85969" w:rsidRDefault="00E85969" w:rsidP="00E859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__________С</w:t>
            </w:r>
            <w:r w:rsidRPr="00E85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реднего </w:t>
            </w:r>
            <w:r w:rsidR="008E0492" w:rsidRPr="00E85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профессионального образова</w:t>
            </w:r>
            <w:r w:rsidR="00087100" w:rsidRPr="00E85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ния </w:t>
            </w:r>
            <w:r w:rsidR="008E0492" w:rsidRPr="00E85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очной формы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</w:t>
            </w:r>
          </w:p>
          <w:p w:rsidR="008E0492" w:rsidRPr="00B1191E" w:rsidRDefault="008E0492" w:rsidP="008E0492">
            <w:pPr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B1191E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="00B1191E">
              <w:rPr>
                <w:rFonts w:ascii="Times New Roman" w:hAnsi="Times New Roman" w:cs="Times New Roman"/>
                <w:bCs/>
                <w:sz w:val="24"/>
                <w:szCs w:val="24"/>
              </w:rPr>
              <w:t>базовой программе</w:t>
            </w: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подготовки 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</w:t>
            </w:r>
            <w:r w:rsidR="00CE7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D22E4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33</w:t>
            </w:r>
            <w:r w:rsidRPr="008C61A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B1191E" w:rsidRPr="008C61A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02</w:t>
            </w:r>
            <w:r w:rsidRPr="008C61A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E72E9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01</w:t>
            </w:r>
            <w:r w:rsidRPr="008C61A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22E4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Фармация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  <w:r w:rsidR="00CE75D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1191E">
        <w:rPr>
          <w:rFonts w:ascii="Times New Roman" w:hAnsi="Times New Roman" w:cs="Times New Roman"/>
          <w:b/>
          <w:bCs/>
          <w:sz w:val="24"/>
          <w:szCs w:val="24"/>
        </w:rPr>
        <w:t>1 год 10 месяцев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B119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июня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B1191E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>осле освоения образовательной программы и успешного прохождения государственной итоговой аттестации выдается</w:t>
      </w:r>
      <w:r w:rsidR="00B1191E">
        <w:rPr>
          <w:rFonts w:ascii="Times New Roman" w:hAnsi="Times New Roman" w:cs="Times New Roman"/>
          <w:sz w:val="24"/>
          <w:szCs w:val="24"/>
        </w:rPr>
        <w:t>:</w:t>
      </w:r>
    </w:p>
    <w:p w:rsidR="00B1191E" w:rsidRPr="00B1191E" w:rsidRDefault="00B1191E" w:rsidP="00B11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91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1191E">
        <w:rPr>
          <w:rFonts w:ascii="Times New Roman" w:hAnsi="Times New Roman" w:cs="Times New Roman"/>
          <w:b/>
          <w:sz w:val="24"/>
          <w:szCs w:val="24"/>
          <w:u w:val="single"/>
        </w:rPr>
        <w:t>Диплом о среднем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7123F" w:rsidRPr="00DA4E1F" w:rsidRDefault="00D7123F" w:rsidP="00B11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1191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либо документ об освоении тех или иных компонентов </w:t>
      </w:r>
      <w:r w:rsidR="007F3E05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иному персоналу Исполнителя и другим обучающимся, не посягать на их честь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7F3E05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bookmarkStart w:id="0" w:name="_Hlk138345537"/>
      <w:r w:rsidR="00C45CD9">
        <w:rPr>
          <w:rFonts w:ascii="Times New Roman" w:hAnsi="Times New Roman" w:cs="Times New Roman"/>
          <w:b/>
          <w:bCs/>
          <w:kern w:val="0"/>
          <w:sz w:val="24"/>
          <w:szCs w:val="24"/>
        </w:rPr>
        <w:t>медико-фармацевтическом колледже</w:t>
      </w:r>
      <w:bookmarkEnd w:id="0"/>
      <w:r w:rsidR="00C45CD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7F3E05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lastRenderedPageBreak/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91"/>
        <w:gridCol w:w="2900"/>
        <w:gridCol w:w="304"/>
        <w:gridCol w:w="4047"/>
        <w:gridCol w:w="289"/>
      </w:tblGrid>
      <w:tr w:rsidR="00943104" w:rsidRPr="00DA4E1F" w:rsidTr="00943104">
        <w:tc>
          <w:tcPr>
            <w:tcW w:w="9571" w:type="dxa"/>
            <w:gridSpan w:val="6"/>
          </w:tcPr>
          <w:p w:rsidR="00E24DED" w:rsidRDefault="004E1C54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  <w:r w:rsidR="00F7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Адреса и реквизиты Сторон</w:t>
            </w:r>
          </w:p>
          <w:p w:rsidR="00411581" w:rsidRDefault="00411581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7"/>
              <w:tblW w:w="9248" w:type="dxa"/>
              <w:tblInd w:w="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1"/>
              <w:gridCol w:w="283"/>
              <w:gridCol w:w="2691"/>
              <w:gridCol w:w="273"/>
              <w:gridCol w:w="252"/>
              <w:gridCol w:w="756"/>
              <w:gridCol w:w="284"/>
              <w:gridCol w:w="222"/>
              <w:gridCol w:w="283"/>
              <w:gridCol w:w="2710"/>
              <w:gridCol w:w="283"/>
            </w:tblGrid>
            <w:tr w:rsidR="00411581" w:rsidRPr="00526CFB" w:rsidTr="00411581">
              <w:tc>
                <w:tcPr>
                  <w:tcW w:w="4458" w:type="dxa"/>
                  <w:gridSpan w:val="4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Обучающийся:</w:t>
                  </w: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(фамилия, имя, отчество (при наличии))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 рождения)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организации, предприятия в лице руководителя Ф.И.О. полностью)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en-US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Паспорт:</w:t>
                  </w:r>
                </w:p>
              </w:tc>
              <w:tc>
                <w:tcPr>
                  <w:tcW w:w="3276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pStyle w:val="ConsPlusNormal"/>
                    <w:tabs>
                      <w:tab w:val="left" w:pos="1484"/>
                    </w:tabs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959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577"/>
                    <w:rPr>
                      <w:bCs/>
                      <w:sz w:val="18"/>
                      <w:szCs w:val="18"/>
                    </w:rPr>
                  </w:pPr>
                  <w:r w:rsidRPr="00A81D2F">
                    <w:rPr>
                      <w:bCs/>
                      <w:sz w:val="18"/>
                      <w:szCs w:val="18"/>
                    </w:rPr>
                    <w:t>(серия, номер паспорта)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(когда и кем выдан паспорт)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(место регистрации)</w:t>
                  </w:r>
                </w:p>
              </w:tc>
            </w:tr>
            <w:tr w:rsidR="00411581" w:rsidRPr="00526CFB" w:rsidTr="00411581">
              <w:trPr>
                <w:trHeight w:val="88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40" w:type="dxa"/>
                  <w:gridSpan w:val="2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СНИЛС</w:t>
                  </w:r>
                </w:p>
              </w:tc>
              <w:tc>
                <w:tcPr>
                  <w:tcW w:w="3498" w:type="dxa"/>
                  <w:gridSpan w:val="4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(страховой номер индивидуального лицевого счета)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3782" w:type="dxa"/>
                  <w:gridSpan w:val="5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(Банковские реквизиты)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24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</w:t>
                  </w:r>
                  <w:r w:rsidRPr="00E85969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идентификационный номер налогоплательщика</w:t>
                  </w: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vAlign w:val="center"/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1211" w:type="dxa"/>
                  <w:tcBorders>
                    <w:bottom w:val="single" w:sz="4" w:space="0" w:color="auto"/>
                  </w:tcBorders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691" w:type="dxa"/>
                  <w:tcBorders>
                    <w:bottom w:val="single" w:sz="4" w:space="0" w:color="auto"/>
                  </w:tcBorders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710" w:type="dxa"/>
                  <w:tcBorders>
                    <w:bottom w:val="single" w:sz="4" w:space="0" w:color="auto"/>
                  </w:tcBorders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</w:tr>
            <w:tr w:rsidR="00411581" w:rsidRPr="00526CFB" w:rsidTr="00411581">
              <w:trPr>
                <w:trHeight w:val="70"/>
              </w:trPr>
              <w:tc>
                <w:tcPr>
                  <w:tcW w:w="1211" w:type="dxa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47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  <w:tc>
                <w:tcPr>
                  <w:tcW w:w="252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76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</w:tr>
          </w:tbl>
          <w:p w:rsidR="00411581" w:rsidRDefault="00411581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0765" w:rsidRDefault="00E60765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GoBack"/>
            <w:bookmarkEnd w:id="1"/>
          </w:p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6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7F3E05" w:rsidRPr="00DA4E1F" w:rsidTr="00943104">
        <w:trPr>
          <w:trHeight w:val="164"/>
        </w:trPr>
        <w:tc>
          <w:tcPr>
            <w:tcW w:w="9571" w:type="dxa"/>
            <w:gridSpan w:val="6"/>
          </w:tcPr>
          <w:p w:rsidR="007F3E05" w:rsidRPr="0005633D" w:rsidRDefault="007F3E05" w:rsidP="00960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3D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</w:p>
        </w:tc>
      </w:tr>
      <w:tr w:rsidR="007F3E05" w:rsidRPr="00DA4E1F" w:rsidTr="00943104">
        <w:trPr>
          <w:trHeight w:val="164"/>
        </w:trPr>
        <w:tc>
          <w:tcPr>
            <w:tcW w:w="9571" w:type="dxa"/>
            <w:gridSpan w:val="6"/>
          </w:tcPr>
          <w:p w:rsidR="007F3E05" w:rsidRPr="0005633D" w:rsidRDefault="007F3E05" w:rsidP="00960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3D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</w:p>
        </w:tc>
      </w:tr>
      <w:tr w:rsidR="007F3E05" w:rsidRPr="00DA4E1F" w:rsidTr="00943104">
        <w:trPr>
          <w:trHeight w:val="164"/>
        </w:trPr>
        <w:tc>
          <w:tcPr>
            <w:tcW w:w="9571" w:type="dxa"/>
            <w:gridSpan w:val="6"/>
          </w:tcPr>
          <w:p w:rsidR="007F3E05" w:rsidRPr="0005633D" w:rsidRDefault="007F3E05" w:rsidP="00960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3D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</w:tc>
      </w:tr>
      <w:tr w:rsidR="007F3E05" w:rsidRPr="00DA4E1F" w:rsidTr="00943104">
        <w:trPr>
          <w:trHeight w:val="164"/>
        </w:trPr>
        <w:tc>
          <w:tcPr>
            <w:tcW w:w="9571" w:type="dxa"/>
            <w:gridSpan w:val="6"/>
          </w:tcPr>
          <w:p w:rsidR="007F3E05" w:rsidRPr="0005633D" w:rsidRDefault="007F3E05" w:rsidP="00960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3D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</w:p>
        </w:tc>
      </w:tr>
      <w:tr w:rsidR="007F3E05" w:rsidRPr="00DA4E1F" w:rsidTr="00943104">
        <w:trPr>
          <w:trHeight w:val="164"/>
        </w:trPr>
        <w:tc>
          <w:tcPr>
            <w:tcW w:w="9571" w:type="dxa"/>
            <w:gridSpan w:val="6"/>
          </w:tcPr>
          <w:p w:rsidR="007F3E05" w:rsidRPr="0005633D" w:rsidRDefault="007F3E05" w:rsidP="00960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3D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</w:p>
        </w:tc>
      </w:tr>
      <w:tr w:rsidR="007F3E05" w:rsidRPr="00DA4E1F" w:rsidTr="00943104">
        <w:trPr>
          <w:trHeight w:val="164"/>
        </w:trPr>
        <w:tc>
          <w:tcPr>
            <w:tcW w:w="9571" w:type="dxa"/>
            <w:gridSpan w:val="6"/>
          </w:tcPr>
          <w:p w:rsidR="007F3E05" w:rsidRPr="0005633D" w:rsidRDefault="007F3E05" w:rsidP="00960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3D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</w:p>
        </w:tc>
      </w:tr>
      <w:tr w:rsidR="007F3E05" w:rsidRPr="00DA4E1F" w:rsidTr="00943104">
        <w:trPr>
          <w:trHeight w:val="164"/>
        </w:trPr>
        <w:tc>
          <w:tcPr>
            <w:tcW w:w="9571" w:type="dxa"/>
            <w:gridSpan w:val="6"/>
          </w:tcPr>
          <w:p w:rsidR="00E60765" w:rsidRDefault="00E60765" w:rsidP="00E60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ИНН:2721020896; </w:t>
            </w:r>
            <w:r w:rsidRPr="0005633D">
              <w:rPr>
                <w:rFonts w:ascii="Times New Roman" w:hAnsi="Times New Roman" w:cs="Times New Roman"/>
                <w:sz w:val="24"/>
                <w:szCs w:val="24"/>
              </w:rPr>
              <w:t>КПП:272101001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5633D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</w:p>
          <w:p w:rsidR="007F3E05" w:rsidRPr="0005633D" w:rsidRDefault="00E60765" w:rsidP="00960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6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43104">
        <w:tc>
          <w:tcPr>
            <w:tcW w:w="1740" w:type="dxa"/>
            <w:tcBorders>
              <w:bottom w:val="single" w:sz="4" w:space="0" w:color="auto"/>
            </w:tcBorders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943104" w:rsidRPr="00DA4E1F" w:rsidTr="00943104"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3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943104" w:rsidRPr="00DA4E1F" w:rsidRDefault="00943104" w:rsidP="0094310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DC6171" w:rsidRDefault="00DC6171" w:rsidP="00943104">
      <w:pPr>
        <w:ind w:firstLine="708"/>
        <w:jc w:val="both"/>
        <w:rPr>
          <w:rFonts w:ascii="Times New Roman" w:hAnsi="Times New Roman" w:cs="Times New Roman"/>
          <w:bCs/>
          <w:szCs w:val="24"/>
        </w:rPr>
      </w:pPr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E05">
        <w:rPr>
          <w:rFonts w:ascii="Times New Roman" w:hAnsi="Times New Roman" w:cs="Times New Roman"/>
          <w:bCs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 w:rsidRPr="007F3E05">
        <w:rPr>
          <w:rFonts w:ascii="Times New Roman" w:hAnsi="Times New Roman" w:cs="Times New Roman"/>
          <w:bCs/>
          <w:szCs w:val="24"/>
        </w:rPr>
        <w:t xml:space="preserve">с Кодексом корпоративной культуры, медицинской, педагогической и научной этики Дальневосточного государственного медицинского университета; </w:t>
      </w:r>
      <w:r w:rsidRPr="007F3E05">
        <w:rPr>
          <w:rFonts w:ascii="Times New Roman" w:hAnsi="Times New Roman" w:cs="Times New Roman"/>
          <w:bCs/>
          <w:szCs w:val="24"/>
        </w:rPr>
        <w:t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</w:t>
      </w:r>
      <w:r w:rsidR="007F3E05">
        <w:rPr>
          <w:rFonts w:ascii="Times New Roman" w:hAnsi="Times New Roman" w:cs="Times New Roman"/>
          <w:bCs/>
          <w:szCs w:val="24"/>
        </w:rPr>
        <w:t xml:space="preserve"> </w:t>
      </w:r>
      <w:r w:rsidRPr="007F3E05">
        <w:rPr>
          <w:rFonts w:ascii="Times New Roman" w:hAnsi="Times New Roman" w:cs="Times New Roman"/>
          <w:bCs/>
          <w:szCs w:val="24"/>
        </w:rPr>
        <w:t>о государственной аккредитации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222"/>
        <w:gridCol w:w="2256"/>
        <w:gridCol w:w="222"/>
        <w:gridCol w:w="3936"/>
      </w:tblGrid>
      <w:tr w:rsidR="007F3E05" w:rsidRPr="00DA4E1F" w:rsidTr="00DC6171">
        <w:trPr>
          <w:trHeight w:val="130"/>
        </w:trPr>
        <w:tc>
          <w:tcPr>
            <w:tcW w:w="2828" w:type="dxa"/>
            <w:vAlign w:val="center"/>
          </w:tcPr>
          <w:p w:rsidR="007F3E05" w:rsidRPr="004B5E27" w:rsidRDefault="007F3E05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12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E05" w:rsidRPr="00DA4E1F" w:rsidTr="00DC6171">
        <w:trPr>
          <w:trHeight w:val="101"/>
        </w:trPr>
        <w:tc>
          <w:tcPr>
            <w:tcW w:w="2828" w:type="dxa"/>
            <w:vAlign w:val="center"/>
          </w:tcPr>
          <w:p w:rsidR="007F3E05" w:rsidRPr="0067282A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</w:t>
            </w:r>
          </w:p>
        </w:tc>
        <w:tc>
          <w:tcPr>
            <w:tcW w:w="212" w:type="dxa"/>
            <w:vAlign w:val="center"/>
          </w:tcPr>
          <w:p w:rsidR="007F3E05" w:rsidRPr="0067282A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7F3E05" w:rsidRPr="0067282A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</w:t>
            </w:r>
          </w:p>
        </w:tc>
        <w:tc>
          <w:tcPr>
            <w:tcW w:w="212" w:type="dxa"/>
            <w:vAlign w:val="center"/>
          </w:tcPr>
          <w:p w:rsidR="007F3E05" w:rsidRPr="0067282A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740" w:type="dxa"/>
            <w:vAlign w:val="center"/>
          </w:tcPr>
          <w:p w:rsidR="007F3E05" w:rsidRPr="0067282A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___________________________</w:t>
            </w:r>
          </w:p>
        </w:tc>
      </w:tr>
      <w:tr w:rsidR="007F3E05" w:rsidRPr="00DA4E1F" w:rsidTr="00DC6171">
        <w:trPr>
          <w:trHeight w:val="101"/>
        </w:trPr>
        <w:tc>
          <w:tcPr>
            <w:tcW w:w="2828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12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12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40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7F3E05" w:rsidRPr="00DA4E1F" w:rsidTr="00DC6171">
        <w:trPr>
          <w:trHeight w:val="130"/>
        </w:trPr>
        <w:tc>
          <w:tcPr>
            <w:tcW w:w="2828" w:type="dxa"/>
            <w:vAlign w:val="center"/>
          </w:tcPr>
          <w:p w:rsidR="007F3E05" w:rsidRPr="004B5E27" w:rsidRDefault="007F3E05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  <w:tc>
          <w:tcPr>
            <w:tcW w:w="212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F3E05" w:rsidRPr="00DA4E1F" w:rsidTr="00DC6171">
        <w:trPr>
          <w:trHeight w:val="138"/>
        </w:trPr>
        <w:tc>
          <w:tcPr>
            <w:tcW w:w="2828" w:type="dxa"/>
            <w:vAlign w:val="center"/>
          </w:tcPr>
          <w:p w:rsidR="007F3E05" w:rsidRPr="00DA4E1F" w:rsidRDefault="007F3E05" w:rsidP="00DC61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</w:t>
            </w:r>
          </w:p>
        </w:tc>
        <w:tc>
          <w:tcPr>
            <w:tcW w:w="212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212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dxa"/>
            <w:vAlign w:val="center"/>
          </w:tcPr>
          <w:p w:rsidR="007F3E05" w:rsidRPr="00B27C22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7F3E05" w:rsidRPr="00DA4E1F" w:rsidTr="00DC6171">
        <w:trPr>
          <w:trHeight w:val="70"/>
        </w:trPr>
        <w:tc>
          <w:tcPr>
            <w:tcW w:w="2828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12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12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40" w:type="dxa"/>
            <w:vAlign w:val="center"/>
          </w:tcPr>
          <w:p w:rsidR="007F3E05" w:rsidRPr="00DA4E1F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7F3E05" w:rsidRPr="00DA4E1F" w:rsidTr="00DC6171">
        <w:trPr>
          <w:trHeight w:val="73"/>
        </w:trPr>
        <w:tc>
          <w:tcPr>
            <w:tcW w:w="2828" w:type="dxa"/>
            <w:vAlign w:val="center"/>
          </w:tcPr>
          <w:p w:rsidR="007F3E05" w:rsidRPr="0067282A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12" w:type="dxa"/>
            <w:vAlign w:val="center"/>
          </w:tcPr>
          <w:p w:rsidR="007F3E05" w:rsidRPr="0067282A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7F3E05" w:rsidRPr="0067282A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12" w:type="dxa"/>
            <w:vAlign w:val="center"/>
          </w:tcPr>
          <w:p w:rsidR="007F3E05" w:rsidRPr="0067282A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740" w:type="dxa"/>
            <w:vAlign w:val="center"/>
          </w:tcPr>
          <w:p w:rsidR="007F3E05" w:rsidRPr="0067282A" w:rsidRDefault="007F3E05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</w:pPr>
          </w:p>
        </w:tc>
      </w:tr>
    </w:tbl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DC6171">
      <w:footerReference w:type="default" r:id="rId8"/>
      <w:headerReference w:type="first" r:id="rId9"/>
      <w:pgSz w:w="11906" w:h="16838"/>
      <w:pgMar w:top="682" w:right="850" w:bottom="709" w:left="1701" w:header="426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9B" w:rsidRDefault="000B589B" w:rsidP="009C0B8B">
      <w:pPr>
        <w:spacing w:after="0" w:line="240" w:lineRule="auto"/>
      </w:pPr>
      <w:r>
        <w:separator/>
      </w:r>
    </w:p>
  </w:endnote>
  <w:endnote w:type="continuationSeparator" w:id="0">
    <w:p w:rsidR="000B589B" w:rsidRDefault="000B589B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765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9B" w:rsidRDefault="000B589B" w:rsidP="009C0B8B">
      <w:pPr>
        <w:spacing w:after="0" w:line="240" w:lineRule="auto"/>
      </w:pPr>
      <w:r>
        <w:separator/>
      </w:r>
    </w:p>
  </w:footnote>
  <w:footnote w:type="continuationSeparator" w:id="0">
    <w:p w:rsidR="000B589B" w:rsidRDefault="000B589B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</w:t>
    </w:r>
    <w:r w:rsidR="00385DCC">
      <w:rPr>
        <w:rFonts w:ascii="Times New Roman" w:hAnsi="Times New Roman" w:cs="Times New Roman"/>
        <w:sz w:val="18"/>
        <w:szCs w:val="18"/>
      </w:rPr>
      <w:t>Ю</w:t>
    </w:r>
  </w:p>
  <w:p w:rsidR="009932FD" w:rsidRDefault="009932FD" w:rsidP="009932FD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>
      <w:rPr>
        <w:rFonts w:ascii="Times New Roman" w:hAnsi="Times New Roman" w:cs="Times New Roman"/>
        <w:sz w:val="18"/>
        <w:szCs w:val="18"/>
      </w:rPr>
      <w:t>организацией (предприятием), оплачивающей(им) обучение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47C73"/>
    <w:rsid w:val="000569DB"/>
    <w:rsid w:val="0006030F"/>
    <w:rsid w:val="00067CD7"/>
    <w:rsid w:val="0007694F"/>
    <w:rsid w:val="00087100"/>
    <w:rsid w:val="000A7968"/>
    <w:rsid w:val="000B589B"/>
    <w:rsid w:val="000D01AA"/>
    <w:rsid w:val="00100011"/>
    <w:rsid w:val="00124168"/>
    <w:rsid w:val="0018007F"/>
    <w:rsid w:val="002076AB"/>
    <w:rsid w:val="002204CF"/>
    <w:rsid w:val="002218B7"/>
    <w:rsid w:val="00233D38"/>
    <w:rsid w:val="00276588"/>
    <w:rsid w:val="002B122F"/>
    <w:rsid w:val="002C6614"/>
    <w:rsid w:val="002C7C65"/>
    <w:rsid w:val="002E54C1"/>
    <w:rsid w:val="002E6DAA"/>
    <w:rsid w:val="003232F6"/>
    <w:rsid w:val="00352FE1"/>
    <w:rsid w:val="00364AE7"/>
    <w:rsid w:val="00366454"/>
    <w:rsid w:val="00374F18"/>
    <w:rsid w:val="00385DCC"/>
    <w:rsid w:val="003A062D"/>
    <w:rsid w:val="003E4386"/>
    <w:rsid w:val="00411581"/>
    <w:rsid w:val="00485AE7"/>
    <w:rsid w:val="004864A8"/>
    <w:rsid w:val="004B5E27"/>
    <w:rsid w:val="004E1C54"/>
    <w:rsid w:val="005150E7"/>
    <w:rsid w:val="00557066"/>
    <w:rsid w:val="00575371"/>
    <w:rsid w:val="00580BF1"/>
    <w:rsid w:val="005914A6"/>
    <w:rsid w:val="00596108"/>
    <w:rsid w:val="005C23F3"/>
    <w:rsid w:val="005C6129"/>
    <w:rsid w:val="00604C3F"/>
    <w:rsid w:val="00621253"/>
    <w:rsid w:val="00632131"/>
    <w:rsid w:val="00671A3F"/>
    <w:rsid w:val="00671A99"/>
    <w:rsid w:val="00686548"/>
    <w:rsid w:val="00687979"/>
    <w:rsid w:val="00700C60"/>
    <w:rsid w:val="00744B2A"/>
    <w:rsid w:val="0075437A"/>
    <w:rsid w:val="00755573"/>
    <w:rsid w:val="00792F9F"/>
    <w:rsid w:val="007A2ABC"/>
    <w:rsid w:val="007E0D30"/>
    <w:rsid w:val="007F3E05"/>
    <w:rsid w:val="007F771A"/>
    <w:rsid w:val="008018D5"/>
    <w:rsid w:val="008359A1"/>
    <w:rsid w:val="008B44F5"/>
    <w:rsid w:val="008C61A7"/>
    <w:rsid w:val="008E0492"/>
    <w:rsid w:val="008E603B"/>
    <w:rsid w:val="008F0FDA"/>
    <w:rsid w:val="00936F7D"/>
    <w:rsid w:val="00943104"/>
    <w:rsid w:val="0096369C"/>
    <w:rsid w:val="00987B8F"/>
    <w:rsid w:val="009932FD"/>
    <w:rsid w:val="009C0B8B"/>
    <w:rsid w:val="009C2382"/>
    <w:rsid w:val="009D0829"/>
    <w:rsid w:val="009E0A5D"/>
    <w:rsid w:val="00A247C9"/>
    <w:rsid w:val="00A276F1"/>
    <w:rsid w:val="00A546A7"/>
    <w:rsid w:val="00A678BD"/>
    <w:rsid w:val="00A73328"/>
    <w:rsid w:val="00AC19CD"/>
    <w:rsid w:val="00AF524A"/>
    <w:rsid w:val="00B1000F"/>
    <w:rsid w:val="00B1191E"/>
    <w:rsid w:val="00B42B63"/>
    <w:rsid w:val="00B7265C"/>
    <w:rsid w:val="00B916C1"/>
    <w:rsid w:val="00B933A0"/>
    <w:rsid w:val="00BB6D1A"/>
    <w:rsid w:val="00C45CD9"/>
    <w:rsid w:val="00C519A2"/>
    <w:rsid w:val="00C67F34"/>
    <w:rsid w:val="00CA06AC"/>
    <w:rsid w:val="00CD16E3"/>
    <w:rsid w:val="00CD2E9A"/>
    <w:rsid w:val="00CE75D2"/>
    <w:rsid w:val="00D05983"/>
    <w:rsid w:val="00D2145E"/>
    <w:rsid w:val="00D22E4C"/>
    <w:rsid w:val="00D3736B"/>
    <w:rsid w:val="00D4213A"/>
    <w:rsid w:val="00D7123F"/>
    <w:rsid w:val="00D728B1"/>
    <w:rsid w:val="00D75C56"/>
    <w:rsid w:val="00D815FF"/>
    <w:rsid w:val="00D94306"/>
    <w:rsid w:val="00DA4E1F"/>
    <w:rsid w:val="00DC6171"/>
    <w:rsid w:val="00DD3052"/>
    <w:rsid w:val="00DD75E7"/>
    <w:rsid w:val="00DF4645"/>
    <w:rsid w:val="00E01A4C"/>
    <w:rsid w:val="00E24DED"/>
    <w:rsid w:val="00E33601"/>
    <w:rsid w:val="00E34EE6"/>
    <w:rsid w:val="00E60765"/>
    <w:rsid w:val="00E6438D"/>
    <w:rsid w:val="00E72E93"/>
    <w:rsid w:val="00E74B28"/>
    <w:rsid w:val="00E85969"/>
    <w:rsid w:val="00E90E1E"/>
    <w:rsid w:val="00EC4561"/>
    <w:rsid w:val="00EF2359"/>
    <w:rsid w:val="00F251E9"/>
    <w:rsid w:val="00F5235E"/>
    <w:rsid w:val="00F63310"/>
    <w:rsid w:val="00F71E46"/>
    <w:rsid w:val="00F76840"/>
    <w:rsid w:val="00FA5590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B961B-1AFC-40EC-A608-A3D0AA15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29</cp:revision>
  <cp:lastPrinted>2023-08-02T06:59:00Z</cp:lastPrinted>
  <dcterms:created xsi:type="dcterms:W3CDTF">2026-03-25T06:36:00Z</dcterms:created>
  <dcterms:modified xsi:type="dcterms:W3CDTF">2026-06-01T01:57:00Z</dcterms:modified>
</cp:coreProperties>
</file>